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F45072" w14:textId="77777777" w:rsidR="00CC4FFC" w:rsidRPr="00CC4FFC" w:rsidRDefault="00CC4FFC" w:rsidP="00CC4FFC">
      <w:pPr>
        <w:shd w:val="clear" w:color="auto" w:fill="FFFFFF"/>
        <w:spacing w:after="100" w:afterAutospacing="1"/>
        <w:jc w:val="center"/>
        <w:outlineLvl w:val="0"/>
        <w:rPr>
          <w:rFonts w:ascii="Arial" w:eastAsia="Times New Roman" w:hAnsi="Arial" w:cs="Arial"/>
          <w:b/>
          <w:bCs/>
          <w:color w:val="212529"/>
          <w:kern w:val="36"/>
          <w:sz w:val="48"/>
          <w:szCs w:val="48"/>
          <w:lang w:eastAsia="ru-RU"/>
        </w:rPr>
      </w:pPr>
      <w:bookmarkStart w:id="0" w:name="_GoBack"/>
      <w:bookmarkEnd w:id="0"/>
      <w:r w:rsidRPr="00CC4FFC">
        <w:rPr>
          <w:rFonts w:ascii="Arial" w:eastAsia="Times New Roman" w:hAnsi="Arial" w:cs="Arial"/>
          <w:b/>
          <w:bCs/>
          <w:color w:val="212529"/>
          <w:kern w:val="36"/>
          <w:sz w:val="48"/>
          <w:szCs w:val="48"/>
          <w:lang w:eastAsia="ru-RU"/>
        </w:rPr>
        <w:t>Требование возврата выручки для экспортёров несырьевых товаров отменят с 1 июля</w:t>
      </w:r>
    </w:p>
    <w:p w14:paraId="360C7182" w14:textId="77777777" w:rsidR="00CC4FFC" w:rsidRPr="00CC4FFC" w:rsidRDefault="00CC4FFC" w:rsidP="00CC4FFC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CC4FFC">
        <w:rPr>
          <w:rFonts w:eastAsia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37A32E9" wp14:editId="67F1F5F8">
            <wp:extent cx="3211032" cy="1803192"/>
            <wp:effectExtent l="0" t="0" r="8890" b="6985"/>
            <wp:docPr id="10" name="Рисунок 10" descr="Требование возврата выручки для экспортёров несырьевых товаров отменят с 1 июл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Требование возврата выручки для экспортёров несырьевых товаров отменят с 1 июля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4182" cy="1816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6B466B" w14:textId="77777777" w:rsidR="00CC4FFC" w:rsidRPr="00CC4FFC" w:rsidRDefault="00CC4FFC" w:rsidP="00CC4FFC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C4FFC">
        <w:rPr>
          <w:rFonts w:eastAsia="Times New Roman" w:cs="Times New Roman"/>
          <w:b/>
          <w:bCs/>
          <w:sz w:val="24"/>
          <w:szCs w:val="24"/>
          <w:lang w:eastAsia="ru-RU"/>
        </w:rPr>
        <w:t xml:space="preserve">Премьер-министр России Михаил </w:t>
      </w:r>
      <w:proofErr w:type="spellStart"/>
      <w:r w:rsidRPr="00CC4FFC">
        <w:rPr>
          <w:rFonts w:eastAsia="Times New Roman" w:cs="Times New Roman"/>
          <w:b/>
          <w:bCs/>
          <w:sz w:val="24"/>
          <w:szCs w:val="24"/>
          <w:lang w:eastAsia="ru-RU"/>
        </w:rPr>
        <w:t>Мишустин</w:t>
      </w:r>
      <w:proofErr w:type="spellEnd"/>
      <w:r w:rsidRPr="00CC4FFC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сообщил об отмене с 1 июля требования о возврате выручки при заключении контракта для несырьевых неэнергических экспортёров.</w:t>
      </w:r>
    </w:p>
    <w:p w14:paraId="2C794792" w14:textId="77777777" w:rsidR="00CC4FFC" w:rsidRPr="00CC4FFC" w:rsidRDefault="00CC4FFC" w:rsidP="00CC4FFC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C4FFC">
        <w:rPr>
          <w:rFonts w:eastAsia="Times New Roman" w:cs="Times New Roman"/>
          <w:sz w:val="24"/>
          <w:szCs w:val="24"/>
          <w:lang w:eastAsia="ru-RU"/>
        </w:rPr>
        <w:t>«С 1 июля для экспортёров несырьевых неэнергетических товаров будет отменено требование о возврате выручки, которую бизнес получил при заключении контракта, этот законопроект Правительство рассмотрит на заседании завтра», – сказал председатель Правительства в среду на совещании у Президента РФ Владимира Путина по реализации отдельных положений послания парламенту.</w:t>
      </w:r>
    </w:p>
    <w:p w14:paraId="43BB7791" w14:textId="77777777" w:rsidR="00CC4FFC" w:rsidRPr="00CC4FFC" w:rsidRDefault="00CC4FFC" w:rsidP="00CC4FFC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C4FFC">
        <w:rPr>
          <w:rFonts w:eastAsia="Times New Roman" w:cs="Times New Roman"/>
          <w:sz w:val="24"/>
          <w:szCs w:val="24"/>
          <w:lang w:eastAsia="ru-RU"/>
        </w:rPr>
        <w:t>«Ещё одна важная задача для благополучия экономики – это решение вопросов занятости, восстановление рынка труда, особенно в сегменте малого и среднего предпринимательства через поддержку и развитие этого сектора», – считает глава кабинета министров.</w:t>
      </w:r>
    </w:p>
    <w:p w14:paraId="09E6D31D" w14:textId="77777777" w:rsidR="00CC4FFC" w:rsidRPr="00CC4FFC" w:rsidRDefault="00CC4FFC" w:rsidP="00CC4FFC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C4FFC">
        <w:rPr>
          <w:rFonts w:eastAsia="Times New Roman" w:cs="Times New Roman"/>
          <w:sz w:val="24"/>
          <w:szCs w:val="24"/>
          <w:lang w:eastAsia="ru-RU"/>
        </w:rPr>
        <w:t>Он напомнил, что на прошлой неделе Правительство дополнительно выделило 8 млрд рублей на субсидии льготного кредитования малого и среднего бизнеса.</w:t>
      </w:r>
    </w:p>
    <w:p w14:paraId="773DC66A" w14:textId="77777777" w:rsidR="00CC4FFC" w:rsidRPr="00CC4FFC" w:rsidRDefault="00CC4FFC" w:rsidP="00CC4FFC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C4FFC">
        <w:rPr>
          <w:rFonts w:eastAsia="Times New Roman" w:cs="Times New Roman"/>
          <w:sz w:val="24"/>
          <w:szCs w:val="24"/>
          <w:lang w:eastAsia="ru-RU"/>
        </w:rPr>
        <w:t xml:space="preserve">Говоря о выполнении поручений, связанных с развитием регионов, </w:t>
      </w:r>
      <w:proofErr w:type="spellStart"/>
      <w:r w:rsidRPr="00CC4FFC">
        <w:rPr>
          <w:rFonts w:eastAsia="Times New Roman" w:cs="Times New Roman"/>
          <w:sz w:val="24"/>
          <w:szCs w:val="24"/>
          <w:lang w:eastAsia="ru-RU"/>
        </w:rPr>
        <w:t>Мишустин</w:t>
      </w:r>
      <w:proofErr w:type="spellEnd"/>
      <w:r w:rsidRPr="00CC4FFC">
        <w:rPr>
          <w:rFonts w:eastAsia="Times New Roman" w:cs="Times New Roman"/>
          <w:sz w:val="24"/>
          <w:szCs w:val="24"/>
          <w:lang w:eastAsia="ru-RU"/>
        </w:rPr>
        <w:t xml:space="preserve"> упомянул поручение по ускоренному развитию инфраструктуры в субъектах РФ. По его словам, «Правительством был одобрен и внесён в Госдуму законопроект о предоставлении регионам инфраструктурных бюджетных кредитов поставке до 3% на 15 лет».</w:t>
      </w:r>
    </w:p>
    <w:p w14:paraId="17F1CA45" w14:textId="77777777" w:rsidR="00CC4FFC" w:rsidRPr="00CC4FFC" w:rsidRDefault="00CC4FFC" w:rsidP="00CC4FFC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C4FFC">
        <w:rPr>
          <w:rFonts w:eastAsia="Times New Roman" w:cs="Times New Roman"/>
          <w:sz w:val="24"/>
          <w:szCs w:val="24"/>
          <w:lang w:eastAsia="ru-RU"/>
        </w:rPr>
        <w:t>«Также предусмотрели в этом документе меры по реструктуризации предоставленных ранее бюджетных кредитов со сроком погашения до 2029 года и замещению рыночного долга новыми бюджетными кредитами на сумму свыше 500 млрд рублей», – добавил премьер-министр.</w:t>
      </w:r>
    </w:p>
    <w:p w14:paraId="31E972FD" w14:textId="77777777" w:rsidR="00CC4FFC" w:rsidRPr="00CC4FFC" w:rsidRDefault="00CC4FFC" w:rsidP="00CC4FFC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C4FFC">
        <w:rPr>
          <w:rFonts w:eastAsia="Times New Roman" w:cs="Times New Roman"/>
          <w:sz w:val="24"/>
          <w:szCs w:val="24"/>
          <w:lang w:eastAsia="ru-RU"/>
        </w:rPr>
        <w:t>Он уточнил, что «детально проработан механизм применения инфраструктурных облигаций, в том числе для того, чтобы кредитовать на долгий срок комплексные проекты жилой застройки по ставке не выше 4%».</w:t>
      </w:r>
    </w:p>
    <w:p w14:paraId="63ED170B" w14:textId="77777777" w:rsidR="00CC4FFC" w:rsidRPr="00CC4FFC" w:rsidRDefault="00CC4FFC" w:rsidP="00CC4FFC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C4FFC">
        <w:rPr>
          <w:rFonts w:eastAsia="Times New Roman" w:cs="Times New Roman"/>
          <w:sz w:val="24"/>
          <w:szCs w:val="24"/>
          <w:lang w:eastAsia="ru-RU"/>
        </w:rPr>
        <w:t>«Необходимые правовые акты приняты, а в ближайшее время мы планируем начать реализацию пилотных проектов», – доложил председатель Правительства.</w:t>
      </w:r>
    </w:p>
    <w:p w14:paraId="1999F79C" w14:textId="77777777" w:rsidR="00CC4FFC" w:rsidRPr="00CC4FFC" w:rsidRDefault="00CC4FFC" w:rsidP="00CC4FFC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C4FFC">
        <w:rPr>
          <w:rFonts w:eastAsia="Times New Roman" w:cs="Times New Roman"/>
          <w:sz w:val="24"/>
          <w:szCs w:val="24"/>
          <w:lang w:eastAsia="ru-RU"/>
        </w:rPr>
        <w:t>По его мнению, для выполнения масштабных проектов нужны хорошо подготовленные кадры.</w:t>
      </w:r>
    </w:p>
    <w:p w14:paraId="42BCE3C1" w14:textId="77777777" w:rsidR="00CC4FFC" w:rsidRPr="00CC4FFC" w:rsidRDefault="00CC4FFC" w:rsidP="00CC4FFC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C4FFC">
        <w:rPr>
          <w:rFonts w:eastAsia="Times New Roman" w:cs="Times New Roman"/>
          <w:sz w:val="24"/>
          <w:szCs w:val="24"/>
          <w:lang w:eastAsia="ru-RU"/>
        </w:rPr>
        <w:t xml:space="preserve">«Для этого Правительство приняло постановление по реализации программы академического лидерства "Приоритет-2030", университеты из всех регионов страны смогут претендовать на гранты в размере от 100 млн рублей, в этой программе примут участие не менее 100 вузов, а в лаборатории, технопарки, бизнес-инкубаторы придут молодые энергичные люди, готовые создавать и продвигать новые прорывные проекты», – уверен </w:t>
      </w:r>
      <w:proofErr w:type="spellStart"/>
      <w:r w:rsidRPr="00CC4FFC">
        <w:rPr>
          <w:rFonts w:eastAsia="Times New Roman" w:cs="Times New Roman"/>
          <w:sz w:val="24"/>
          <w:szCs w:val="24"/>
          <w:lang w:eastAsia="ru-RU"/>
        </w:rPr>
        <w:t>Мишустин</w:t>
      </w:r>
      <w:proofErr w:type="spellEnd"/>
      <w:r w:rsidRPr="00CC4FFC">
        <w:rPr>
          <w:rFonts w:eastAsia="Times New Roman" w:cs="Times New Roman"/>
          <w:sz w:val="24"/>
          <w:szCs w:val="24"/>
          <w:lang w:eastAsia="ru-RU"/>
        </w:rPr>
        <w:t>.</w:t>
      </w:r>
    </w:p>
    <w:p w14:paraId="47A5EFCB" w14:textId="77777777" w:rsidR="00F12C76" w:rsidRDefault="00F12C76" w:rsidP="00CC4FFC">
      <w:pPr>
        <w:spacing w:after="0"/>
        <w:ind w:firstLine="709"/>
        <w:jc w:val="both"/>
      </w:pPr>
    </w:p>
    <w:sectPr w:rsidR="00F12C76" w:rsidSect="00CC4FFC">
      <w:pgSz w:w="11906" w:h="16838" w:code="9"/>
      <w:pgMar w:top="426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5961F6"/>
    <w:multiLevelType w:val="multilevel"/>
    <w:tmpl w:val="D2D26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FFC"/>
    <w:rsid w:val="006C0B77"/>
    <w:rsid w:val="008242FF"/>
    <w:rsid w:val="00870751"/>
    <w:rsid w:val="00922C48"/>
    <w:rsid w:val="00B915B7"/>
    <w:rsid w:val="00CC4FFC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1975C"/>
  <w15:chartTrackingRefBased/>
  <w15:docId w15:val="{07B7C5F6-2E6E-4A1E-A8C0-A3234225F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74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49358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11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2171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66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583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95985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93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361</Words>
  <Characters>2060</Characters>
  <Application>Microsoft Office Word</Application>
  <DocSecurity>0</DocSecurity>
  <Lines>17</Lines>
  <Paragraphs>4</Paragraphs>
  <ScaleCrop>false</ScaleCrop>
  <Company/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2021-05-24T02:41:00Z</dcterms:created>
  <dcterms:modified xsi:type="dcterms:W3CDTF">2021-05-24T02:42:00Z</dcterms:modified>
</cp:coreProperties>
</file>